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33E" w14:textId="77777777" w:rsidR="00F4662C" w:rsidRDefault="00F4662C"/>
    <w:p w14:paraId="7C04FC30" w14:textId="77777777" w:rsidR="00297016" w:rsidRDefault="009E71BC">
      <w:r>
        <w:rPr>
          <w:noProof/>
        </w:rPr>
        <w:drawing>
          <wp:inline distT="0" distB="0" distL="0" distR="0" wp14:anchorId="2D556653" wp14:editId="404349FB">
            <wp:extent cx="1972493" cy="762000"/>
            <wp:effectExtent l="0" t="0" r="889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43" cy="7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16">
        <w:t xml:space="preserve">      </w:t>
      </w:r>
      <w:r w:rsidR="00297016">
        <w:rPr>
          <w:noProof/>
        </w:rPr>
        <w:drawing>
          <wp:inline distT="0" distB="0" distL="0" distR="0" wp14:anchorId="7079F520" wp14:editId="11BDCFC1">
            <wp:extent cx="791570" cy="78486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01" cy="80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</w:t>
      </w:r>
      <w:r w:rsidR="00297016">
        <w:rPr>
          <w:noProof/>
        </w:rPr>
        <w:drawing>
          <wp:inline distT="0" distB="0" distL="0" distR="0" wp14:anchorId="39D7CDCB" wp14:editId="26FEC4CE">
            <wp:extent cx="1930400" cy="85245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71" cy="8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BCEA" w14:textId="77777777" w:rsidR="00CF7F31" w:rsidRDefault="00CF7F31" w:rsidP="0029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ACFBD6D" w14:textId="2A9818F5" w:rsidR="00CF7F31" w:rsidRPr="00CF7F31" w:rsidRDefault="0072069D" w:rsidP="00CF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Felsőnyéki temető járda építés és zöldterület kezelési eszköz beszerzés</w:t>
      </w:r>
    </w:p>
    <w:p w14:paraId="66DAA36E" w14:textId="77777777" w:rsidR="00CF7F31" w:rsidRPr="00CF7F31" w:rsidRDefault="00CF7F31" w:rsidP="00297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4019F88" w14:textId="64770468" w:rsidR="00297016" w:rsidRPr="00297016" w:rsidRDefault="00297016" w:rsidP="009E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Kedvezményezett neve: 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Felsőnyék Községi Önkormányzat</w:t>
      </w:r>
    </w:p>
    <w:p w14:paraId="4D51D7CE" w14:textId="27B828B9" w:rsidR="00297016" w:rsidRPr="00297016" w:rsidRDefault="00297016" w:rsidP="009E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 neve, kódszáma: Helyi fejlesztések támogatása, VP6-19.2.1.-83-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-2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14:paraId="04D07D6F" w14:textId="0EB5A3E8" w:rsidR="00297016" w:rsidRPr="00297016" w:rsidRDefault="00297016" w:rsidP="009E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Szerződött támogatás összege: 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9,37</w:t>
      </w: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Ft</w:t>
      </w:r>
    </w:p>
    <w:p w14:paraId="4D68B2D0" w14:textId="7E1D721F" w:rsidR="00297016" w:rsidRPr="00297016" w:rsidRDefault="00297016" w:rsidP="009E7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mértéke: 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95</w:t>
      </w:r>
      <w:r w:rsidR="00D961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%</w:t>
      </w:r>
    </w:p>
    <w:p w14:paraId="44A0A4D6" w14:textId="77777777" w:rsidR="00297016" w:rsidRPr="00297016" w:rsidRDefault="00297016" w:rsidP="0029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AEDC1C" w14:textId="33A17C38" w:rsidR="00CF7F31" w:rsidRDefault="00297016" w:rsidP="0072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 a Széchenyi 2020 program keretében </w:t>
      </w:r>
      <w:r w:rsidR="00CF7F31"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valósult meg a</w:t>
      </w: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 Tamási és Térsége LEADER Egyesület, mint LEADER Helyi Akciócsoport tervezési területén, az általa meghatározott kedvezményezetti kör támogatása</w:t>
      </w:r>
      <w:r w:rsidR="00E5089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vidéken él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k számára a vidéki települések élhet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bbé, vonzóvá tétele, az elérhet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szolgáltatások körének b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vítése, színvonalának és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hozzáférhet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ségének javítása, a települési önkormányzatok segítése, a helyi együttm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ű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ködések ösztönzése, valamint az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azokban rejl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72069D" w:rsidRP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források</w:t>
      </w:r>
      <w:r w:rsidR="007206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kihasználása </w:t>
      </w:r>
      <w:r w:rsidR="00CF7F31"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érdekében</w:t>
      </w:r>
      <w:r w:rsidR="00CF7F3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F7F31"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B35F405" w14:textId="1EDC4F55" w:rsidR="00297016" w:rsidRPr="00297016" w:rsidRDefault="0072069D" w:rsidP="0029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Felsőnyék Községi Önkormányzat</w:t>
      </w:r>
      <w:r w:rsidR="00CF7F3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felsőnyéki temetőben 9,37</w:t>
      </w:r>
      <w:r w:rsidR="00297016"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millió forint európai uniós támogatás segítségével </w:t>
      </w:r>
      <w:r w:rsidR="00E5089D">
        <w:rPr>
          <w:rFonts w:ascii="Times New Roman" w:eastAsia="Times New Roman" w:hAnsi="Times New Roman" w:cs="Times New Roman"/>
          <w:sz w:val="24"/>
          <w:szCs w:val="24"/>
          <w:lang w:eastAsia="hu-HU"/>
        </w:rPr>
        <w:t>megépítésre került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egy új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, térköves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járda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szakasz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meglévő ravatalozótól északi irányba, a kialakult gyalogos földesút helyére,</w:t>
      </w:r>
      <w:r w:rsidR="00147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beszerzésre került egy, a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zöldterület kezeléshez szükséges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benzinmotoros fűkasza. </w:t>
      </w:r>
      <w:r w:rsidR="00165C85" w:rsidRPr="00165C8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D39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vissza nem térítendő támogatással megvalósuló </w:t>
      </w:r>
      <w:r w:rsidR="00165C85" w:rsidRPr="00165C85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</w:t>
      </w:r>
      <w:r w:rsidR="007D398C">
        <w:rPr>
          <w:rFonts w:ascii="Times New Roman" w:eastAsia="Times New Roman" w:hAnsi="Times New Roman" w:cs="Times New Roman"/>
          <w:sz w:val="24"/>
          <w:szCs w:val="24"/>
          <w:lang w:eastAsia="hu-HU"/>
        </w:rPr>
        <w:t>nek köszönhetően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falukép javul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fejlesztett járdaszakaszon a mozgásukban korlátozott 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kerekesszékesek</w:t>
      </w:r>
      <w:r w:rsidR="002B1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10549" w:rsidRP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idős, nehezen közlekedő lakosok is könnyebben közelíthetik meg a ravatalozót, illetve a sírhelyeket</w:t>
      </w:r>
      <w:r w:rsidR="00147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10549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Felsőnyék település élhetőbbé, vonzóbbá vált</w:t>
      </w:r>
      <w:r w:rsidR="00165C85" w:rsidRPr="00165C8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97016"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5A0016C" w14:textId="5939F7A8" w:rsidR="00297016" w:rsidRDefault="00297016" w:rsidP="0029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7016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befejezési dátuma: 202</w:t>
      </w:r>
      <w:r w:rsidR="007F780E">
        <w:rPr>
          <w:rFonts w:ascii="Times New Roman" w:eastAsia="Times New Roman" w:hAnsi="Times New Roman" w:cs="Times New Roman"/>
          <w:sz w:val="24"/>
          <w:szCs w:val="24"/>
          <w:lang w:eastAsia="hu-HU"/>
        </w:rPr>
        <w:t>4.0</w:t>
      </w:r>
      <w:r w:rsidR="007D398C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</w:p>
    <w:p w14:paraId="46636D91" w14:textId="77777777" w:rsidR="009E71BC" w:rsidRDefault="009E71BC" w:rsidP="0029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6F2BA4" w14:textId="77777777" w:rsidR="009E71BC" w:rsidRPr="00297016" w:rsidRDefault="009E71BC" w:rsidP="0029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EA15DC" w14:textId="77777777" w:rsidR="00297016" w:rsidRDefault="009E71BC" w:rsidP="009E71BC"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D0E76F" wp14:editId="674B4392">
            <wp:extent cx="3443757" cy="1438275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5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016">
        <w:t xml:space="preserve">     </w:t>
      </w:r>
      <w:r>
        <w:t xml:space="preserve">   </w:t>
      </w:r>
      <w:r>
        <w:tab/>
      </w:r>
      <w:r>
        <w:tab/>
        <w:t xml:space="preserve">  </w:t>
      </w:r>
      <w:r w:rsidR="00297016">
        <w:t xml:space="preserve">    </w:t>
      </w:r>
      <w:r>
        <w:rPr>
          <w:noProof/>
        </w:rPr>
        <w:drawing>
          <wp:inline distT="0" distB="0" distL="0" distR="0" wp14:anchorId="4D6C255C" wp14:editId="48E214C9">
            <wp:extent cx="1066800" cy="950421"/>
            <wp:effectExtent l="0" t="0" r="0" b="2540"/>
            <wp:docPr id="190162351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76" cy="9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16"/>
    <w:rsid w:val="000402D7"/>
    <w:rsid w:val="00117FDF"/>
    <w:rsid w:val="00147E66"/>
    <w:rsid w:val="00165C85"/>
    <w:rsid w:val="00243510"/>
    <w:rsid w:val="00297016"/>
    <w:rsid w:val="002B141C"/>
    <w:rsid w:val="002B1C12"/>
    <w:rsid w:val="0052602D"/>
    <w:rsid w:val="0072069D"/>
    <w:rsid w:val="007820C7"/>
    <w:rsid w:val="007D398C"/>
    <w:rsid w:val="007F780E"/>
    <w:rsid w:val="00867886"/>
    <w:rsid w:val="009D4F85"/>
    <w:rsid w:val="009E71BC"/>
    <w:rsid w:val="00CF7F31"/>
    <w:rsid w:val="00D9611F"/>
    <w:rsid w:val="00E5089D"/>
    <w:rsid w:val="00F10549"/>
    <w:rsid w:val="00F4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D1B6"/>
  <w15:chartTrackingRefBased/>
  <w15:docId w15:val="{EF1B9E4D-C0F6-411C-878F-3B8C0127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1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Beáta Rácz-Szabó</cp:lastModifiedBy>
  <cp:revision>4</cp:revision>
  <dcterms:created xsi:type="dcterms:W3CDTF">2024-02-20T11:22:00Z</dcterms:created>
  <dcterms:modified xsi:type="dcterms:W3CDTF">2024-02-20T11:23:00Z</dcterms:modified>
</cp:coreProperties>
</file>